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A9BF" w14:textId="22E822DE" w:rsidR="002B44BD" w:rsidRPr="00D6767E" w:rsidRDefault="00EB315D" w:rsidP="0056211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Llamado a</w:t>
      </w:r>
      <w:r w:rsidR="00562110" w:rsidRPr="00D6767E">
        <w:rPr>
          <w:rFonts w:ascii="Arial Narrow" w:hAnsi="Arial Narrow"/>
          <w:b/>
          <w:u w:val="single"/>
        </w:rPr>
        <w:t xml:space="preserve"> ayudantes de investigación</w:t>
      </w:r>
      <w:r w:rsidR="00562110" w:rsidRPr="00D6767E">
        <w:rPr>
          <w:rFonts w:ascii="Arial Narrow" w:hAnsi="Arial Narrow"/>
          <w:b/>
          <w:u w:val="single"/>
        </w:rPr>
        <w:br/>
        <w:t>Informe anual sobre Derechos Humanos 20</w:t>
      </w:r>
      <w:r w:rsidR="00572C11">
        <w:rPr>
          <w:rFonts w:ascii="Arial Narrow" w:hAnsi="Arial Narrow"/>
          <w:b/>
          <w:u w:val="single"/>
        </w:rPr>
        <w:t>2</w:t>
      </w:r>
      <w:r>
        <w:rPr>
          <w:rFonts w:ascii="Arial Narrow" w:hAnsi="Arial Narrow"/>
          <w:b/>
          <w:u w:val="single"/>
        </w:rPr>
        <w:t>2</w:t>
      </w:r>
    </w:p>
    <w:p w14:paraId="415FA9C0" w14:textId="77777777" w:rsidR="00562110" w:rsidRPr="00D6767E" w:rsidRDefault="00562110" w:rsidP="00237DF5">
      <w:pPr>
        <w:jc w:val="both"/>
        <w:rPr>
          <w:rFonts w:ascii="Arial Narrow" w:hAnsi="Arial Narrow"/>
        </w:rPr>
      </w:pPr>
    </w:p>
    <w:p w14:paraId="415FA9C1" w14:textId="012873A5" w:rsidR="00237DF5" w:rsidRPr="00D6767E" w:rsidRDefault="00562110" w:rsidP="00237DF5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 xml:space="preserve">Estimadas </w:t>
      </w:r>
      <w:r w:rsidR="00EB315D">
        <w:rPr>
          <w:rFonts w:ascii="Arial Narrow" w:hAnsi="Arial Narrow"/>
        </w:rPr>
        <w:t>y estimados estudiantes</w:t>
      </w:r>
      <w:r w:rsidR="00EA0F77">
        <w:rPr>
          <w:rFonts w:ascii="Arial Narrow" w:hAnsi="Arial Narrow"/>
        </w:rPr>
        <w:t xml:space="preserve"> de la Universidad Diego Portales</w:t>
      </w:r>
      <w:r w:rsidR="00EB315D">
        <w:rPr>
          <w:rFonts w:ascii="Arial Narrow" w:hAnsi="Arial Narrow"/>
        </w:rPr>
        <w:t xml:space="preserve">, </w:t>
      </w:r>
    </w:p>
    <w:p w14:paraId="415FA9C2" w14:textId="77777777" w:rsidR="002B44BD" w:rsidRPr="00D6767E" w:rsidRDefault="002B44BD" w:rsidP="002B44BD">
      <w:pPr>
        <w:tabs>
          <w:tab w:val="left" w:pos="3539"/>
        </w:tabs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ab/>
      </w:r>
    </w:p>
    <w:p w14:paraId="415FA9C3" w14:textId="77777777" w:rsidR="00350EB1" w:rsidRPr="00D6767E" w:rsidRDefault="00392969" w:rsidP="00D6767E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>El Informe A</w:t>
      </w:r>
      <w:r w:rsidR="00237DF5" w:rsidRPr="00D6767E">
        <w:rPr>
          <w:rFonts w:ascii="Arial Narrow" w:hAnsi="Arial Narrow"/>
        </w:rPr>
        <w:t>nual</w:t>
      </w:r>
      <w:r w:rsidR="00D6767E" w:rsidRPr="00D6767E">
        <w:rPr>
          <w:rFonts w:ascii="Arial Narrow" w:hAnsi="Arial Narrow"/>
        </w:rPr>
        <w:t xml:space="preserve"> sobre</w:t>
      </w:r>
      <w:r w:rsidR="00237DF5" w:rsidRPr="00D6767E">
        <w:rPr>
          <w:rFonts w:ascii="Arial Narrow" w:hAnsi="Arial Narrow"/>
        </w:rPr>
        <w:t xml:space="preserve"> Derechos Humanos</w:t>
      </w:r>
      <w:r w:rsidR="00D6767E" w:rsidRPr="00D6767E">
        <w:rPr>
          <w:rFonts w:ascii="Arial Narrow" w:hAnsi="Arial Narrow"/>
        </w:rPr>
        <w:t>,</w:t>
      </w:r>
      <w:r w:rsidR="00237DF5" w:rsidRPr="00D6767E">
        <w:rPr>
          <w:rFonts w:ascii="Arial Narrow" w:hAnsi="Arial Narrow"/>
        </w:rPr>
        <w:t xml:space="preserve"> elaborado por el Centro de Derechos Humanos de la UDP</w:t>
      </w:r>
      <w:r w:rsidR="00D6767E" w:rsidRPr="00D6767E">
        <w:rPr>
          <w:rFonts w:ascii="Arial Narrow" w:hAnsi="Arial Narrow"/>
        </w:rPr>
        <w:t>,</w:t>
      </w:r>
      <w:r w:rsidR="00237DF5" w:rsidRPr="00D6767E">
        <w:rPr>
          <w:rFonts w:ascii="Arial Narrow" w:hAnsi="Arial Narrow"/>
        </w:rPr>
        <w:t xml:space="preserve"> constituye una de las principales publicaciones nacionales que estudia e informa a la comunidad nacional e internacional el cumplimiento por parte de los órganos del Estado de los compromisos internacionales suscrito</w:t>
      </w:r>
      <w:r w:rsidR="00A07B6C" w:rsidRPr="00D6767E">
        <w:rPr>
          <w:rFonts w:ascii="Arial Narrow" w:hAnsi="Arial Narrow"/>
        </w:rPr>
        <w:t xml:space="preserve">s por Chile. </w:t>
      </w:r>
    </w:p>
    <w:p w14:paraId="415FA9C4" w14:textId="77777777" w:rsidR="00562110" w:rsidRPr="00D6767E" w:rsidRDefault="00562110" w:rsidP="00350EB1">
      <w:pPr>
        <w:jc w:val="both"/>
        <w:rPr>
          <w:rFonts w:ascii="Arial Narrow" w:hAnsi="Arial Narrow"/>
        </w:rPr>
      </w:pPr>
    </w:p>
    <w:p w14:paraId="415FA9C5" w14:textId="3E76522D" w:rsidR="00D6767E" w:rsidRPr="00D6767E" w:rsidRDefault="00D6767E" w:rsidP="00D6767E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>Para el informe 20</w:t>
      </w:r>
      <w:r w:rsidR="00572C11">
        <w:rPr>
          <w:rFonts w:ascii="Arial Narrow" w:hAnsi="Arial Narrow"/>
        </w:rPr>
        <w:t>2</w:t>
      </w:r>
      <w:r w:rsidR="00EB315D">
        <w:rPr>
          <w:rFonts w:ascii="Arial Narrow" w:hAnsi="Arial Narrow"/>
        </w:rPr>
        <w:t>2</w:t>
      </w:r>
      <w:r w:rsidRPr="00D6767E">
        <w:rPr>
          <w:rFonts w:ascii="Arial Narrow" w:hAnsi="Arial Narrow"/>
        </w:rPr>
        <w:t xml:space="preserve"> se tienen considerados </w:t>
      </w:r>
      <w:r w:rsidRPr="00097CCE">
        <w:rPr>
          <w:rFonts w:ascii="Arial Narrow" w:hAnsi="Arial Narrow"/>
        </w:rPr>
        <w:t>preliminarmente</w:t>
      </w:r>
      <w:r w:rsidRPr="00D6767E">
        <w:rPr>
          <w:rFonts w:ascii="Arial Narrow" w:hAnsi="Arial Narrow"/>
        </w:rPr>
        <w:t xml:space="preserve"> </w:t>
      </w:r>
      <w:r w:rsidR="00572C11">
        <w:rPr>
          <w:rFonts w:ascii="Arial Narrow" w:hAnsi="Arial Narrow"/>
        </w:rPr>
        <w:t>la</w:t>
      </w:r>
      <w:r w:rsidRPr="00D6767E">
        <w:rPr>
          <w:rFonts w:ascii="Arial Narrow" w:hAnsi="Arial Narrow"/>
        </w:rPr>
        <w:t xml:space="preserve">s siguientes </w:t>
      </w:r>
      <w:r w:rsidR="0052652A">
        <w:rPr>
          <w:rFonts w:ascii="Arial Narrow" w:hAnsi="Arial Narrow"/>
        </w:rPr>
        <w:t>áreas temáticas</w:t>
      </w:r>
      <w:r w:rsidRPr="00D6767E">
        <w:rPr>
          <w:rFonts w:ascii="Arial Narrow" w:hAnsi="Arial Narrow"/>
        </w:rPr>
        <w:t xml:space="preserve"> a abordar</w:t>
      </w:r>
      <w:r w:rsidR="0052652A">
        <w:rPr>
          <w:rFonts w:ascii="Arial Narrow" w:hAnsi="Arial Narrow"/>
        </w:rPr>
        <w:t xml:space="preserve"> (los temas específicos serán señalados más adelante)</w:t>
      </w:r>
      <w:r w:rsidRPr="00D6767E">
        <w:rPr>
          <w:rFonts w:ascii="Arial Narrow" w:hAnsi="Arial Narrow"/>
        </w:rPr>
        <w:t xml:space="preserve">: </w:t>
      </w:r>
    </w:p>
    <w:p w14:paraId="415FA9C6" w14:textId="77777777" w:rsidR="00D6767E" w:rsidRPr="00D6767E" w:rsidRDefault="00D6767E" w:rsidP="00D6767E">
      <w:pPr>
        <w:rPr>
          <w:rFonts w:ascii="Arial Narrow" w:hAnsi="Arial Narrow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4485"/>
      </w:tblGrid>
      <w:tr w:rsidR="00D6767E" w:rsidRPr="00D6767E" w14:paraId="415FA9C8" w14:textId="77777777" w:rsidTr="005B0BEF">
        <w:trPr>
          <w:jc w:val="center"/>
        </w:trPr>
        <w:tc>
          <w:tcPr>
            <w:tcW w:w="4485" w:type="dxa"/>
          </w:tcPr>
          <w:p w14:paraId="415FA9C7" w14:textId="2781F66D" w:rsidR="00D6767E" w:rsidRPr="00D6767E" w:rsidRDefault="00C111F0" w:rsidP="005B0BE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Justicia transicional</w:t>
            </w:r>
          </w:p>
        </w:tc>
      </w:tr>
      <w:tr w:rsidR="00D6767E" w:rsidRPr="00D6767E" w14:paraId="415FA9CA" w14:textId="77777777" w:rsidTr="005B0BEF">
        <w:trPr>
          <w:jc w:val="center"/>
        </w:trPr>
        <w:tc>
          <w:tcPr>
            <w:tcW w:w="4485" w:type="dxa"/>
          </w:tcPr>
          <w:p w14:paraId="415FA9C9" w14:textId="6C47DC55" w:rsidR="00D6767E" w:rsidRPr="00D6767E" w:rsidRDefault="00CD28AB" w:rsidP="005B0BE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Estallido Social y acceso a la justicia</w:t>
            </w:r>
            <w:r w:rsidR="00C111F0">
              <w:rPr>
                <w:rFonts w:ascii="Arial Narrow" w:hAnsi="Arial Narrow"/>
                <w:lang w:eastAsia="en-US"/>
              </w:rPr>
              <w:t xml:space="preserve"> </w:t>
            </w:r>
          </w:p>
        </w:tc>
      </w:tr>
      <w:tr w:rsidR="00475388" w:rsidRPr="00D6767E" w14:paraId="0AF37D90" w14:textId="77777777" w:rsidTr="005B0BEF">
        <w:trPr>
          <w:jc w:val="center"/>
        </w:trPr>
        <w:tc>
          <w:tcPr>
            <w:tcW w:w="4485" w:type="dxa"/>
          </w:tcPr>
          <w:p w14:paraId="578E58DA" w14:textId="6758726B" w:rsidR="00475388" w:rsidRDefault="00EB315D" w:rsidP="005B0BE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Derechos económicos, sociales</w:t>
            </w:r>
            <w:r w:rsidR="00CD28AB">
              <w:rPr>
                <w:rFonts w:ascii="Arial Narrow" w:hAnsi="Arial Narrow"/>
                <w:lang w:eastAsia="en-US"/>
              </w:rPr>
              <w:t xml:space="preserve">, </w:t>
            </w:r>
            <w:r>
              <w:rPr>
                <w:rFonts w:ascii="Arial Narrow" w:hAnsi="Arial Narrow"/>
                <w:lang w:eastAsia="en-US"/>
              </w:rPr>
              <w:t>culturales</w:t>
            </w:r>
            <w:r w:rsidR="00CD28AB">
              <w:rPr>
                <w:rFonts w:ascii="Arial Narrow" w:hAnsi="Arial Narrow"/>
                <w:lang w:eastAsia="en-US"/>
              </w:rPr>
              <w:t xml:space="preserve"> y ambientales</w:t>
            </w:r>
            <w:r w:rsidR="00184A09">
              <w:rPr>
                <w:rFonts w:ascii="Arial Narrow" w:hAnsi="Arial Narrow"/>
                <w:lang w:eastAsia="en-US"/>
              </w:rPr>
              <w:t xml:space="preserve"> (varios capítulos)</w:t>
            </w:r>
          </w:p>
        </w:tc>
      </w:tr>
      <w:tr w:rsidR="00EB315D" w:rsidRPr="00D6767E" w14:paraId="2945E1E5" w14:textId="77777777" w:rsidTr="005B0BEF">
        <w:trPr>
          <w:jc w:val="center"/>
        </w:trPr>
        <w:tc>
          <w:tcPr>
            <w:tcW w:w="4485" w:type="dxa"/>
          </w:tcPr>
          <w:p w14:paraId="0C2CAF18" w14:textId="07C67636" w:rsidR="00EB315D" w:rsidRDefault="00EB315D" w:rsidP="005B0BE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Proceso Constituyente</w:t>
            </w:r>
            <w:r w:rsidR="00184A09">
              <w:rPr>
                <w:rFonts w:ascii="Arial Narrow" w:hAnsi="Arial Narrow"/>
                <w:lang w:eastAsia="en-US"/>
              </w:rPr>
              <w:t>, Institucionalidad en derechos humanos</w:t>
            </w:r>
          </w:p>
        </w:tc>
      </w:tr>
      <w:tr w:rsidR="00184A09" w:rsidRPr="00D6767E" w14:paraId="3E44EDE7" w14:textId="77777777" w:rsidTr="005B0BEF">
        <w:trPr>
          <w:jc w:val="center"/>
        </w:trPr>
        <w:tc>
          <w:tcPr>
            <w:tcW w:w="4485" w:type="dxa"/>
          </w:tcPr>
          <w:p w14:paraId="3D9CAA7A" w14:textId="0AA78F57" w:rsidR="00184A09" w:rsidRDefault="00184A09" w:rsidP="005B0BE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Grupos vulnerables</w:t>
            </w:r>
          </w:p>
        </w:tc>
      </w:tr>
      <w:tr w:rsidR="005A6B12" w:rsidRPr="00D6767E" w14:paraId="60DF7584" w14:textId="77777777" w:rsidTr="005B0BEF">
        <w:trPr>
          <w:jc w:val="center"/>
        </w:trPr>
        <w:tc>
          <w:tcPr>
            <w:tcW w:w="4485" w:type="dxa"/>
          </w:tcPr>
          <w:p w14:paraId="23251691" w14:textId="3C443975" w:rsidR="005A6B12" w:rsidRDefault="005A6B12" w:rsidP="005B0BE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20 años del Informe Anual</w:t>
            </w:r>
          </w:p>
        </w:tc>
      </w:tr>
    </w:tbl>
    <w:p w14:paraId="415FA9DF" w14:textId="77777777" w:rsidR="00D6767E" w:rsidRDefault="00D6767E" w:rsidP="00237DF5">
      <w:pPr>
        <w:jc w:val="both"/>
        <w:rPr>
          <w:rFonts w:ascii="Arial Narrow" w:hAnsi="Arial Narrow"/>
        </w:rPr>
      </w:pPr>
    </w:p>
    <w:p w14:paraId="415FA9E0" w14:textId="152A3F09" w:rsidR="00237DF5" w:rsidRPr="00D6767E" w:rsidRDefault="00237DF5" w:rsidP="00237DF5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>La confección del informe es realizada bajo la dirección del Centro, contando c</w:t>
      </w:r>
      <w:r w:rsidR="00562110" w:rsidRPr="00D6767E">
        <w:rPr>
          <w:rFonts w:ascii="Arial Narrow" w:hAnsi="Arial Narrow"/>
        </w:rPr>
        <w:t>on la participación de académica</w:t>
      </w:r>
      <w:r w:rsidRPr="00D6767E">
        <w:rPr>
          <w:rFonts w:ascii="Arial Narrow" w:hAnsi="Arial Narrow"/>
        </w:rPr>
        <w:t>s</w:t>
      </w:r>
      <w:r w:rsidR="00562110" w:rsidRPr="00D6767E">
        <w:rPr>
          <w:rFonts w:ascii="Arial Narrow" w:hAnsi="Arial Narrow"/>
        </w:rPr>
        <w:t xml:space="preserve"> y académicos</w:t>
      </w:r>
      <w:r w:rsidRPr="00D6767E">
        <w:rPr>
          <w:rFonts w:ascii="Arial Narrow" w:hAnsi="Arial Narrow"/>
        </w:rPr>
        <w:t xml:space="preserve"> de la Facultad </w:t>
      </w:r>
      <w:r w:rsidR="00EB315D">
        <w:rPr>
          <w:rFonts w:ascii="Arial Narrow" w:hAnsi="Arial Narrow"/>
        </w:rPr>
        <w:t xml:space="preserve">de Derecho, </w:t>
      </w:r>
      <w:r w:rsidRPr="00D6767E">
        <w:rPr>
          <w:rFonts w:ascii="Arial Narrow" w:hAnsi="Arial Narrow"/>
        </w:rPr>
        <w:t>de otras facultades de la UDP</w:t>
      </w:r>
      <w:r w:rsidR="0093295B">
        <w:rPr>
          <w:rFonts w:ascii="Arial Narrow" w:hAnsi="Arial Narrow"/>
        </w:rPr>
        <w:t>, así como también de otras universidades</w:t>
      </w:r>
      <w:r w:rsidRPr="00D6767E">
        <w:rPr>
          <w:rFonts w:ascii="Arial Narrow" w:hAnsi="Arial Narrow"/>
        </w:rPr>
        <w:t>. C</w:t>
      </w:r>
      <w:r w:rsidR="00EB315D">
        <w:rPr>
          <w:rFonts w:ascii="Arial Narrow" w:hAnsi="Arial Narrow"/>
        </w:rPr>
        <w:t xml:space="preserve">on cada </w:t>
      </w:r>
      <w:r w:rsidRPr="00D6767E">
        <w:rPr>
          <w:rFonts w:ascii="Arial Narrow" w:hAnsi="Arial Narrow"/>
        </w:rPr>
        <w:t>investigador</w:t>
      </w:r>
      <w:r w:rsidR="00562110" w:rsidRPr="00D6767E">
        <w:rPr>
          <w:rFonts w:ascii="Arial Narrow" w:hAnsi="Arial Narrow"/>
        </w:rPr>
        <w:t>/a o investigadores</w:t>
      </w:r>
      <w:r w:rsidR="00EB315D">
        <w:rPr>
          <w:rFonts w:ascii="Arial Narrow" w:hAnsi="Arial Narrow"/>
        </w:rPr>
        <w:t xml:space="preserve">, la editora define un </w:t>
      </w:r>
      <w:r w:rsidRPr="00D6767E">
        <w:rPr>
          <w:rFonts w:ascii="Arial Narrow" w:hAnsi="Arial Narrow"/>
        </w:rPr>
        <w:t xml:space="preserve">tema </w:t>
      </w:r>
      <w:r w:rsidR="00562110" w:rsidRPr="00D6767E">
        <w:rPr>
          <w:rFonts w:ascii="Arial Narrow" w:hAnsi="Arial Narrow"/>
        </w:rPr>
        <w:t>específico</w:t>
      </w:r>
      <w:r w:rsidRPr="00D6767E">
        <w:rPr>
          <w:rFonts w:ascii="Arial Narrow" w:hAnsi="Arial Narrow"/>
        </w:rPr>
        <w:t xml:space="preserve"> </w:t>
      </w:r>
      <w:r w:rsidR="00EB315D">
        <w:rPr>
          <w:rFonts w:ascii="Arial Narrow" w:hAnsi="Arial Narrow"/>
        </w:rPr>
        <w:t>para desarrollar</w:t>
      </w:r>
      <w:r w:rsidRPr="00D6767E">
        <w:rPr>
          <w:rFonts w:ascii="Arial Narrow" w:hAnsi="Arial Narrow"/>
        </w:rPr>
        <w:t xml:space="preserve"> un proyecto de investigación, que implica revisar la normativa internacional, y comparar</w:t>
      </w:r>
      <w:r w:rsidR="00EB315D">
        <w:rPr>
          <w:rFonts w:ascii="Arial Narrow" w:hAnsi="Arial Narrow"/>
        </w:rPr>
        <w:t xml:space="preserve"> </w:t>
      </w:r>
      <w:r w:rsidRPr="00D6767E">
        <w:rPr>
          <w:rFonts w:ascii="Arial Narrow" w:hAnsi="Arial Narrow"/>
        </w:rPr>
        <w:t xml:space="preserve">esos estándares con la conducta de las instituciones del Estado y las normas chilenas. </w:t>
      </w:r>
      <w:r w:rsidR="00EB315D">
        <w:rPr>
          <w:rFonts w:ascii="Arial Narrow" w:hAnsi="Arial Narrow"/>
        </w:rPr>
        <w:t>El levantamiento</w:t>
      </w:r>
      <w:r w:rsidRPr="00D6767E">
        <w:rPr>
          <w:rFonts w:ascii="Arial Narrow" w:hAnsi="Arial Narrow"/>
        </w:rPr>
        <w:t xml:space="preserve"> de casos</w:t>
      </w:r>
      <w:r w:rsidR="00EB315D">
        <w:rPr>
          <w:rFonts w:ascii="Arial Narrow" w:hAnsi="Arial Narrow"/>
        </w:rPr>
        <w:t xml:space="preserve"> empíricos y la compilación acuciosa de datos</w:t>
      </w:r>
      <w:r w:rsidRPr="00D6767E">
        <w:rPr>
          <w:rFonts w:ascii="Arial Narrow" w:hAnsi="Arial Narrow"/>
        </w:rPr>
        <w:t xml:space="preserve"> es muy relevante, </w:t>
      </w:r>
      <w:r w:rsidR="00EB315D">
        <w:rPr>
          <w:rFonts w:ascii="Arial Narrow" w:hAnsi="Arial Narrow"/>
        </w:rPr>
        <w:t>porque sólo así se puede</w:t>
      </w:r>
      <w:r w:rsidRPr="00D6767E">
        <w:rPr>
          <w:rFonts w:ascii="Arial Narrow" w:hAnsi="Arial Narrow"/>
        </w:rPr>
        <w:t xml:space="preserve"> apreciar en la práctica </w:t>
      </w:r>
      <w:r w:rsidR="00EB315D">
        <w:rPr>
          <w:rFonts w:ascii="Arial Narrow" w:hAnsi="Arial Narrow"/>
        </w:rPr>
        <w:t>en qué medida</w:t>
      </w:r>
      <w:r w:rsidRPr="00D6767E">
        <w:rPr>
          <w:rFonts w:ascii="Arial Narrow" w:hAnsi="Arial Narrow"/>
        </w:rPr>
        <w:t xml:space="preserve"> se están cumpliendo esos estándares.</w:t>
      </w:r>
    </w:p>
    <w:p w14:paraId="415FA9E1" w14:textId="77777777" w:rsidR="00237DF5" w:rsidRPr="00D6767E" w:rsidRDefault="00237DF5" w:rsidP="00237DF5">
      <w:pPr>
        <w:jc w:val="both"/>
        <w:rPr>
          <w:rFonts w:ascii="Arial Narrow" w:hAnsi="Arial Narrow"/>
        </w:rPr>
      </w:pPr>
    </w:p>
    <w:p w14:paraId="415FA9E2" w14:textId="3947042E" w:rsidR="00237DF5" w:rsidRPr="00D6767E" w:rsidRDefault="00237DF5" w:rsidP="00237DF5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 xml:space="preserve">Para esta tarea investigativa es </w:t>
      </w:r>
      <w:r w:rsidR="008C4244">
        <w:rPr>
          <w:rFonts w:ascii="Arial Narrow" w:hAnsi="Arial Narrow"/>
        </w:rPr>
        <w:t>imprescindible</w:t>
      </w:r>
      <w:r w:rsidR="00562110" w:rsidRPr="00D6767E">
        <w:rPr>
          <w:rFonts w:ascii="Arial Narrow" w:hAnsi="Arial Narrow"/>
        </w:rPr>
        <w:t xml:space="preserve"> la </w:t>
      </w:r>
      <w:r w:rsidR="00475388">
        <w:rPr>
          <w:rFonts w:ascii="Arial Narrow" w:hAnsi="Arial Narrow"/>
        </w:rPr>
        <w:t xml:space="preserve">colaboración </w:t>
      </w:r>
      <w:r w:rsidR="00562110" w:rsidRPr="00D6767E">
        <w:rPr>
          <w:rFonts w:ascii="Arial Narrow" w:hAnsi="Arial Narrow"/>
        </w:rPr>
        <w:t xml:space="preserve">de </w:t>
      </w:r>
      <w:r w:rsidR="00EB315D">
        <w:rPr>
          <w:rFonts w:ascii="Arial Narrow" w:hAnsi="Arial Narrow"/>
        </w:rPr>
        <w:t>estudiantes</w:t>
      </w:r>
      <w:r w:rsidRPr="00D6767E">
        <w:rPr>
          <w:rFonts w:ascii="Arial Narrow" w:hAnsi="Arial Narrow"/>
        </w:rPr>
        <w:t xml:space="preserve"> en calidad de ayudantes de investigación</w:t>
      </w:r>
      <w:r w:rsidR="00D6767E" w:rsidRPr="00D6767E">
        <w:rPr>
          <w:rFonts w:ascii="Arial Narrow" w:hAnsi="Arial Narrow"/>
        </w:rPr>
        <w:t xml:space="preserve">, </w:t>
      </w:r>
      <w:r w:rsidRPr="00D6767E">
        <w:rPr>
          <w:rFonts w:ascii="Arial Narrow" w:hAnsi="Arial Narrow"/>
        </w:rPr>
        <w:t xml:space="preserve">lo que constituye una valiosa experiencia académica. El periodo de trabajo </w:t>
      </w:r>
      <w:r w:rsidR="00EB315D">
        <w:rPr>
          <w:rFonts w:ascii="Arial Narrow" w:hAnsi="Arial Narrow"/>
        </w:rPr>
        <w:t>es desde el mes de enero</w:t>
      </w:r>
      <w:r w:rsidR="00EF7FC7" w:rsidRPr="00D6767E">
        <w:rPr>
          <w:rFonts w:ascii="Arial Narrow" w:hAnsi="Arial Narrow"/>
        </w:rPr>
        <w:t xml:space="preserve"> hasta fines de </w:t>
      </w:r>
      <w:r w:rsidR="00475388">
        <w:rPr>
          <w:rFonts w:ascii="Arial Narrow" w:hAnsi="Arial Narrow"/>
        </w:rPr>
        <w:t>agosto</w:t>
      </w:r>
      <w:r w:rsidR="00D6767E" w:rsidRPr="00D6767E">
        <w:rPr>
          <w:rFonts w:ascii="Arial Narrow" w:hAnsi="Arial Narrow"/>
        </w:rPr>
        <w:t xml:space="preserve"> del </w:t>
      </w:r>
      <w:r w:rsidR="00EB315D">
        <w:rPr>
          <w:rFonts w:ascii="Arial Narrow" w:hAnsi="Arial Narrow"/>
        </w:rPr>
        <w:t>año 2022.</w:t>
      </w:r>
    </w:p>
    <w:p w14:paraId="415FA9E3" w14:textId="77777777" w:rsidR="00237DF5" w:rsidRPr="00D6767E" w:rsidRDefault="00237DF5" w:rsidP="00237DF5">
      <w:pPr>
        <w:jc w:val="both"/>
        <w:rPr>
          <w:rFonts w:ascii="Arial Narrow" w:hAnsi="Arial Narrow"/>
        </w:rPr>
      </w:pPr>
    </w:p>
    <w:p w14:paraId="415FA9E4" w14:textId="0DCBC7BB" w:rsidR="00237DF5" w:rsidRDefault="00237DF5" w:rsidP="00237DF5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 xml:space="preserve">Por las razones anteriores es que se abre la convocatoria para ayudantes para el </w:t>
      </w:r>
      <w:r w:rsidR="00D6767E" w:rsidRPr="00D6767E">
        <w:rPr>
          <w:rFonts w:ascii="Arial Narrow" w:hAnsi="Arial Narrow"/>
        </w:rPr>
        <w:t>Informe de Derechos Humanos 20</w:t>
      </w:r>
      <w:r w:rsidR="00980619">
        <w:rPr>
          <w:rFonts w:ascii="Arial Narrow" w:hAnsi="Arial Narrow"/>
        </w:rPr>
        <w:t>2</w:t>
      </w:r>
      <w:r w:rsidR="00EB315D">
        <w:rPr>
          <w:rFonts w:ascii="Arial Narrow" w:hAnsi="Arial Narrow"/>
        </w:rPr>
        <w:t xml:space="preserve">2. </w:t>
      </w:r>
    </w:p>
    <w:p w14:paraId="415FA9E5" w14:textId="77777777" w:rsidR="00237DF5" w:rsidRPr="00D6767E" w:rsidRDefault="00237DF5" w:rsidP="00237DF5">
      <w:pPr>
        <w:jc w:val="both"/>
        <w:rPr>
          <w:rFonts w:ascii="Arial Narrow" w:hAnsi="Arial Narrow"/>
        </w:rPr>
      </w:pPr>
    </w:p>
    <w:p w14:paraId="415FA9E6" w14:textId="77777777" w:rsidR="00237DF5" w:rsidRPr="00D6767E" w:rsidRDefault="00D6767E" w:rsidP="00237DF5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  <w:u w:val="single"/>
        </w:rPr>
        <w:t>Requisitos para postular</w:t>
      </w:r>
      <w:r w:rsidR="00237DF5" w:rsidRPr="00D6767E">
        <w:rPr>
          <w:rFonts w:ascii="Arial Narrow" w:hAnsi="Arial Narrow"/>
        </w:rPr>
        <w:t>:</w:t>
      </w:r>
    </w:p>
    <w:p w14:paraId="415FA9E7" w14:textId="77777777" w:rsidR="00237DF5" w:rsidRPr="00D6767E" w:rsidRDefault="00237DF5" w:rsidP="00237DF5">
      <w:pPr>
        <w:jc w:val="both"/>
        <w:rPr>
          <w:rFonts w:ascii="Arial Narrow" w:hAnsi="Arial Narrow"/>
        </w:rPr>
      </w:pPr>
    </w:p>
    <w:p w14:paraId="415FA9E8" w14:textId="079F8058" w:rsidR="00237DF5" w:rsidRPr="00D6767E" w:rsidRDefault="001E43FD" w:rsidP="00237DF5">
      <w:pPr>
        <w:pStyle w:val="Prrafodelista"/>
        <w:numPr>
          <w:ilvl w:val="0"/>
          <w:numId w:val="1"/>
        </w:numPr>
        <w:contextualSpacing w:val="0"/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 xml:space="preserve">Ser </w:t>
      </w:r>
      <w:r w:rsidR="00EB315D">
        <w:rPr>
          <w:rFonts w:ascii="Arial Narrow" w:hAnsi="Arial Narrow"/>
        </w:rPr>
        <w:t>estudiante</w:t>
      </w:r>
      <w:r w:rsidR="00237DF5" w:rsidRPr="00D6767E">
        <w:rPr>
          <w:rFonts w:ascii="Arial Narrow" w:hAnsi="Arial Narrow"/>
        </w:rPr>
        <w:t xml:space="preserve"> regular de la Facultad, cursando 3°, 4° o 5° año.</w:t>
      </w:r>
    </w:p>
    <w:p w14:paraId="415FA9E9" w14:textId="22ADEAB5" w:rsidR="00D6767E" w:rsidRPr="00D6767E" w:rsidRDefault="00D6767E" w:rsidP="00237DF5">
      <w:pPr>
        <w:pStyle w:val="Prrafodelista"/>
        <w:numPr>
          <w:ilvl w:val="0"/>
          <w:numId w:val="1"/>
        </w:numPr>
        <w:contextualSpacing w:val="0"/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 xml:space="preserve">Tener disposición y </w:t>
      </w:r>
      <w:r w:rsidR="00475388">
        <w:rPr>
          <w:rFonts w:ascii="Arial Narrow" w:hAnsi="Arial Narrow"/>
        </w:rPr>
        <w:t xml:space="preserve">disponibilidad </w:t>
      </w:r>
      <w:r w:rsidRPr="00D6767E">
        <w:rPr>
          <w:rFonts w:ascii="Arial Narrow" w:hAnsi="Arial Narrow"/>
        </w:rPr>
        <w:t xml:space="preserve">de trabajar durante todo el primer semestre </w:t>
      </w:r>
      <w:r w:rsidR="0089404C">
        <w:rPr>
          <w:rFonts w:ascii="Arial Narrow" w:hAnsi="Arial Narrow"/>
        </w:rPr>
        <w:t xml:space="preserve">(podrá ser online o </w:t>
      </w:r>
      <w:r w:rsidRPr="00D6767E">
        <w:rPr>
          <w:rFonts w:ascii="Arial Narrow" w:hAnsi="Arial Narrow"/>
        </w:rPr>
        <w:t>de manera presencial</w:t>
      </w:r>
      <w:r w:rsidR="0089404C">
        <w:rPr>
          <w:rFonts w:ascii="Arial Narrow" w:hAnsi="Arial Narrow"/>
        </w:rPr>
        <w:t xml:space="preserve"> de acuerdo a la contingencia sanitaria)</w:t>
      </w:r>
      <w:r w:rsidRPr="00D6767E">
        <w:rPr>
          <w:rFonts w:ascii="Arial Narrow" w:hAnsi="Arial Narrow"/>
        </w:rPr>
        <w:t>.</w:t>
      </w:r>
    </w:p>
    <w:p w14:paraId="2FEE5963" w14:textId="77777777" w:rsidR="00475388" w:rsidRDefault="00562110" w:rsidP="00237DF5">
      <w:pPr>
        <w:pStyle w:val="Prrafodelista"/>
        <w:numPr>
          <w:ilvl w:val="0"/>
          <w:numId w:val="1"/>
        </w:numPr>
        <w:contextualSpacing w:val="0"/>
        <w:jc w:val="both"/>
        <w:rPr>
          <w:rFonts w:ascii="Arial Narrow" w:hAnsi="Arial Narrow"/>
        </w:rPr>
      </w:pPr>
      <w:r w:rsidRPr="00D6767E">
        <w:rPr>
          <w:rFonts w:ascii="Arial Narrow" w:hAnsi="Arial Narrow"/>
        </w:rPr>
        <w:t xml:space="preserve">Tener </w:t>
      </w:r>
      <w:r w:rsidR="001E43FD" w:rsidRPr="00D6767E">
        <w:rPr>
          <w:rFonts w:ascii="Arial Narrow" w:hAnsi="Arial Narrow"/>
        </w:rPr>
        <w:t xml:space="preserve">compromiso y </w:t>
      </w:r>
      <w:r w:rsidRPr="00D6767E">
        <w:rPr>
          <w:rFonts w:ascii="Arial Narrow" w:hAnsi="Arial Narrow"/>
        </w:rPr>
        <w:t xml:space="preserve">disponibilidad para desempeñarse </w:t>
      </w:r>
      <w:r w:rsidR="00475388">
        <w:rPr>
          <w:rFonts w:ascii="Arial Narrow" w:hAnsi="Arial Narrow"/>
        </w:rPr>
        <w:t>como asistente de investigación</w:t>
      </w:r>
      <w:r w:rsidRPr="00D6767E">
        <w:rPr>
          <w:rFonts w:ascii="Arial Narrow" w:hAnsi="Arial Narrow"/>
        </w:rPr>
        <w:t xml:space="preserve"> en diversas tareas a coordinar con las/los autoras/es</w:t>
      </w:r>
      <w:r w:rsidR="00B3169A">
        <w:rPr>
          <w:rFonts w:ascii="Arial Narrow" w:hAnsi="Arial Narrow"/>
        </w:rPr>
        <w:t>, en cualquier de los capítulos en que sea asignado/a según sus tres opciones</w:t>
      </w:r>
      <w:r w:rsidR="00475388">
        <w:rPr>
          <w:rFonts w:ascii="Arial Narrow" w:hAnsi="Arial Narrow"/>
        </w:rPr>
        <w:t xml:space="preserve">. </w:t>
      </w:r>
    </w:p>
    <w:p w14:paraId="415FA9EA" w14:textId="0D0B58F5" w:rsidR="00562110" w:rsidRDefault="00475388" w:rsidP="00237DF5">
      <w:pPr>
        <w:pStyle w:val="Prrafodelista"/>
        <w:numPr>
          <w:ilvl w:val="0"/>
          <w:numId w:val="1"/>
        </w:numPr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62110" w:rsidRPr="00D6767E">
        <w:rPr>
          <w:rFonts w:ascii="Arial Narrow" w:hAnsi="Arial Narrow"/>
        </w:rPr>
        <w:t>e requiere responsabilidad y flexibilidad para la asignación de funciones.</w:t>
      </w:r>
    </w:p>
    <w:p w14:paraId="07607032" w14:textId="2CE1D3E0" w:rsidR="00EB315D" w:rsidRDefault="00EB315D" w:rsidP="00237DF5">
      <w:pPr>
        <w:pStyle w:val="Prrafodelista"/>
        <w:numPr>
          <w:ilvl w:val="0"/>
          <w:numId w:val="1"/>
        </w:numPr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la participación en capítulos que evalúan el ejecutivo, no participar del gobierno actual ni del gobierno que asume sus funciones en marzo del 2022. </w:t>
      </w:r>
    </w:p>
    <w:p w14:paraId="6E8A0267" w14:textId="57DCAE9A" w:rsidR="00EB315D" w:rsidRPr="00D6767E" w:rsidRDefault="00EB315D" w:rsidP="00237DF5">
      <w:pPr>
        <w:pStyle w:val="Prrafodelista"/>
        <w:numPr>
          <w:ilvl w:val="0"/>
          <w:numId w:val="1"/>
        </w:numPr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la participación en el capítulo que evalúa el proceso constituyente, no ser asesor de convencionales ni ser convencional.</w:t>
      </w:r>
    </w:p>
    <w:p w14:paraId="415FA9EC" w14:textId="77777777" w:rsidR="00EE641A" w:rsidRPr="00D6767E" w:rsidRDefault="00EE641A" w:rsidP="00D6767E">
      <w:pPr>
        <w:jc w:val="both"/>
        <w:rPr>
          <w:rFonts w:ascii="Arial Narrow" w:hAnsi="Arial Narrow"/>
        </w:rPr>
      </w:pPr>
    </w:p>
    <w:p w14:paraId="415FA9ED" w14:textId="77777777" w:rsidR="00D6767E" w:rsidRPr="00D6767E" w:rsidRDefault="00D6767E" w:rsidP="00D6767E">
      <w:pPr>
        <w:jc w:val="both"/>
        <w:rPr>
          <w:rFonts w:ascii="Arial Narrow" w:hAnsi="Arial Narrow"/>
        </w:rPr>
      </w:pPr>
      <w:r w:rsidRPr="00D6767E">
        <w:rPr>
          <w:rFonts w:ascii="Arial Narrow" w:hAnsi="Arial Narrow"/>
          <w:u w:val="single"/>
        </w:rPr>
        <w:lastRenderedPageBreak/>
        <w:t>Postulación</w:t>
      </w:r>
      <w:r w:rsidRPr="00D6767E">
        <w:rPr>
          <w:rFonts w:ascii="Arial Narrow" w:hAnsi="Arial Narrow"/>
        </w:rPr>
        <w:t>:</w:t>
      </w:r>
    </w:p>
    <w:p w14:paraId="415FA9EE" w14:textId="77777777" w:rsidR="006C6D3D" w:rsidRDefault="006C6D3D" w:rsidP="006C6D3D">
      <w:pPr>
        <w:jc w:val="both"/>
        <w:rPr>
          <w:rFonts w:ascii="Arial Narrow" w:hAnsi="Arial Narrow"/>
        </w:rPr>
      </w:pPr>
    </w:p>
    <w:p w14:paraId="415FA9EF" w14:textId="77777777" w:rsidR="006C6D3D" w:rsidRPr="006C6D3D" w:rsidRDefault="00D6767E" w:rsidP="006C6D3D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6C6D3D">
        <w:rPr>
          <w:rFonts w:ascii="Arial Narrow" w:hAnsi="Arial Narrow"/>
        </w:rPr>
        <w:t xml:space="preserve">Enviar </w:t>
      </w:r>
      <w:r w:rsidR="006C6D3D" w:rsidRPr="006C6D3D">
        <w:rPr>
          <w:rFonts w:ascii="Arial Narrow" w:hAnsi="Arial Narrow"/>
        </w:rPr>
        <w:t>por correo electrónico:</w:t>
      </w:r>
    </w:p>
    <w:p w14:paraId="415FA9F0" w14:textId="77777777" w:rsidR="006C6D3D" w:rsidRDefault="006C6D3D" w:rsidP="006C6D3D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B3169A">
        <w:rPr>
          <w:rFonts w:ascii="Arial Narrow" w:hAnsi="Arial Narrow"/>
          <w:b/>
          <w:bCs/>
          <w:u w:val="single"/>
        </w:rPr>
        <w:t>C</w:t>
      </w:r>
      <w:r w:rsidR="00D6767E" w:rsidRPr="00B3169A">
        <w:rPr>
          <w:rFonts w:ascii="Arial Narrow" w:hAnsi="Arial Narrow"/>
          <w:b/>
          <w:bCs/>
          <w:u w:val="single"/>
        </w:rPr>
        <w:t>oncentración de notas</w:t>
      </w:r>
      <w:r>
        <w:rPr>
          <w:rFonts w:ascii="Arial Narrow" w:hAnsi="Arial Narrow"/>
        </w:rPr>
        <w:t>.</w:t>
      </w:r>
    </w:p>
    <w:p w14:paraId="49C6A848" w14:textId="5E92CB20" w:rsidR="00F31922" w:rsidRDefault="006C6D3D" w:rsidP="00F31922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B3169A">
        <w:rPr>
          <w:rFonts w:ascii="Arial Narrow" w:hAnsi="Arial Narrow"/>
          <w:b/>
          <w:bCs/>
          <w:u w:val="single"/>
        </w:rPr>
        <w:t>C</w:t>
      </w:r>
      <w:r w:rsidR="00D6767E" w:rsidRPr="00B3169A">
        <w:rPr>
          <w:rFonts w:ascii="Arial Narrow" w:hAnsi="Arial Narrow"/>
          <w:b/>
          <w:bCs/>
          <w:u w:val="single"/>
        </w:rPr>
        <w:t>arta de motivos</w:t>
      </w:r>
      <w:r w:rsidR="00D6767E" w:rsidRPr="00D6767E">
        <w:rPr>
          <w:rFonts w:ascii="Arial Narrow" w:hAnsi="Arial Narrow"/>
        </w:rPr>
        <w:t xml:space="preserve">, de no más de una plana, señalando las razones de </w:t>
      </w:r>
      <w:r w:rsidR="00EB315D">
        <w:rPr>
          <w:rFonts w:ascii="Arial Narrow" w:hAnsi="Arial Narrow"/>
        </w:rPr>
        <w:t>por qué</w:t>
      </w:r>
      <w:r w:rsidR="00D6767E" w:rsidRPr="00D6767E">
        <w:rPr>
          <w:rFonts w:ascii="Arial Narrow" w:hAnsi="Arial Narrow"/>
        </w:rPr>
        <w:t xml:space="preserve"> estaría interesada/o en trabajar en el Informe</w:t>
      </w:r>
      <w:r w:rsidR="00EB315D">
        <w:rPr>
          <w:rFonts w:ascii="Arial Narrow" w:hAnsi="Arial Narrow"/>
        </w:rPr>
        <w:t>, y su experiencia.</w:t>
      </w:r>
      <w:r w:rsidR="008C4244">
        <w:rPr>
          <w:rFonts w:ascii="Arial Narrow" w:hAnsi="Arial Narrow"/>
        </w:rPr>
        <w:t xml:space="preserve"> Esto nos permite evaluar en qué capítulo usted quiere trabajar</w:t>
      </w:r>
      <w:r w:rsidR="00475388">
        <w:rPr>
          <w:rFonts w:ascii="Arial Narrow" w:hAnsi="Arial Narrow"/>
        </w:rPr>
        <w:t xml:space="preserve"> y podría quedar asignado/a</w:t>
      </w:r>
      <w:r w:rsidR="00D6767E" w:rsidRPr="00D6767E">
        <w:rPr>
          <w:rFonts w:ascii="Arial Narrow" w:hAnsi="Arial Narrow"/>
        </w:rPr>
        <w:t xml:space="preserve">. </w:t>
      </w:r>
    </w:p>
    <w:p w14:paraId="4DFBA3F2" w14:textId="659CC1E0" w:rsidR="00F31922" w:rsidRPr="00F31922" w:rsidRDefault="006704F4" w:rsidP="00F31922">
      <w:pPr>
        <w:pStyle w:val="Prrafodelista"/>
        <w:ind w:left="1068"/>
        <w:jc w:val="both"/>
        <w:rPr>
          <w:rFonts w:ascii="Arial Narrow" w:hAnsi="Arial Narrow"/>
        </w:rPr>
      </w:pPr>
      <w:r w:rsidRPr="00F31922">
        <w:rPr>
          <w:rFonts w:ascii="Arial Narrow" w:hAnsi="Arial Narrow"/>
        </w:rPr>
        <w:t>En la carta de motivos debe indicar, además de sus motivaciones, lo siguiente:</w:t>
      </w:r>
    </w:p>
    <w:p w14:paraId="574A0C4F" w14:textId="0BFDB74E" w:rsidR="00E724ED" w:rsidRDefault="008C4244" w:rsidP="00F31922">
      <w:pPr>
        <w:pStyle w:val="Prrafodelista"/>
        <w:ind w:left="1416"/>
        <w:jc w:val="both"/>
        <w:rPr>
          <w:rFonts w:ascii="Arial Narrow" w:hAnsi="Arial Narrow"/>
        </w:rPr>
      </w:pPr>
      <w:r w:rsidRPr="00F31922">
        <w:rPr>
          <w:rFonts w:ascii="Arial Narrow" w:hAnsi="Arial Narrow"/>
        </w:rPr>
        <w:br/>
      </w:r>
      <w:r w:rsidR="006704F4" w:rsidRPr="00F31922">
        <w:rPr>
          <w:rFonts w:ascii="Arial Narrow" w:hAnsi="Arial Narrow"/>
        </w:rPr>
        <w:t xml:space="preserve">a) </w:t>
      </w:r>
      <w:r w:rsidR="00D6767E" w:rsidRPr="00F31922">
        <w:rPr>
          <w:rFonts w:ascii="Arial Narrow" w:hAnsi="Arial Narrow"/>
        </w:rPr>
        <w:t xml:space="preserve">Indicar </w:t>
      </w:r>
      <w:r w:rsidR="006C6D3D" w:rsidRPr="00F31922">
        <w:rPr>
          <w:rFonts w:ascii="Arial Narrow" w:hAnsi="Arial Narrow"/>
          <w:b/>
          <w:u w:val="single"/>
        </w:rPr>
        <w:t xml:space="preserve">electivos en la materia si es que ha cursado y </w:t>
      </w:r>
      <w:r w:rsidR="00D6767E" w:rsidRPr="00F31922">
        <w:rPr>
          <w:rFonts w:ascii="Arial Narrow" w:hAnsi="Arial Narrow"/>
          <w:b/>
          <w:u w:val="single"/>
        </w:rPr>
        <w:t>experiencia</w:t>
      </w:r>
      <w:r w:rsidR="00EB315D">
        <w:rPr>
          <w:rFonts w:ascii="Arial Narrow" w:hAnsi="Arial Narrow"/>
          <w:b/>
          <w:u w:val="single"/>
        </w:rPr>
        <w:t>, si la tiene,</w:t>
      </w:r>
      <w:r w:rsidR="00D6767E" w:rsidRPr="00F31922">
        <w:rPr>
          <w:rFonts w:ascii="Arial Narrow" w:hAnsi="Arial Narrow"/>
          <w:b/>
          <w:u w:val="single"/>
        </w:rPr>
        <w:t xml:space="preserve"> </w:t>
      </w:r>
      <w:r w:rsidR="00D6767E" w:rsidRPr="00F31922">
        <w:rPr>
          <w:rFonts w:ascii="Arial Narrow" w:hAnsi="Arial Narrow"/>
        </w:rPr>
        <w:t>como ayudante en algún ramo</w:t>
      </w:r>
      <w:r w:rsidR="00EB315D">
        <w:rPr>
          <w:rFonts w:ascii="Arial Narrow" w:hAnsi="Arial Narrow"/>
        </w:rPr>
        <w:t xml:space="preserve"> o de investigación</w:t>
      </w:r>
      <w:r w:rsidR="00D6767E" w:rsidRPr="00F31922">
        <w:rPr>
          <w:rFonts w:ascii="Arial Narrow" w:hAnsi="Arial Narrow"/>
        </w:rPr>
        <w:t xml:space="preserve">, </w:t>
      </w:r>
      <w:r w:rsidR="00EB315D">
        <w:rPr>
          <w:rFonts w:ascii="Arial Narrow" w:hAnsi="Arial Narrow"/>
        </w:rPr>
        <w:t>experiencia en</w:t>
      </w:r>
      <w:r w:rsidR="006C6D3D" w:rsidRPr="00F31922">
        <w:rPr>
          <w:rFonts w:ascii="Arial Narrow" w:hAnsi="Arial Narrow"/>
        </w:rPr>
        <w:t xml:space="preserve"> </w:t>
      </w:r>
      <w:proofErr w:type="spellStart"/>
      <w:r w:rsidR="006C6D3D" w:rsidRPr="00F31922">
        <w:rPr>
          <w:rFonts w:ascii="Arial Narrow" w:hAnsi="Arial Narrow"/>
        </w:rPr>
        <w:t>ONG´s</w:t>
      </w:r>
      <w:proofErr w:type="spellEnd"/>
      <w:r w:rsidR="00EB315D">
        <w:rPr>
          <w:rFonts w:ascii="Arial Narrow" w:hAnsi="Arial Narrow"/>
        </w:rPr>
        <w:t xml:space="preserve"> de derechos humanos</w:t>
      </w:r>
      <w:r w:rsidR="006C6D3D" w:rsidRPr="00F31922">
        <w:rPr>
          <w:rFonts w:ascii="Arial Narrow" w:hAnsi="Arial Narrow"/>
        </w:rPr>
        <w:t>,</w:t>
      </w:r>
      <w:r w:rsidR="00EB315D">
        <w:rPr>
          <w:rFonts w:ascii="Arial Narrow" w:hAnsi="Arial Narrow"/>
        </w:rPr>
        <w:t xml:space="preserve"> movimientos</w:t>
      </w:r>
      <w:r w:rsidR="006C6D3D" w:rsidRPr="00F31922">
        <w:rPr>
          <w:rFonts w:ascii="Arial Narrow" w:hAnsi="Arial Narrow"/>
        </w:rPr>
        <w:t xml:space="preserve"> sociales o culturales</w:t>
      </w:r>
      <w:r w:rsidR="00475388">
        <w:rPr>
          <w:rFonts w:ascii="Arial Narrow" w:hAnsi="Arial Narrow"/>
        </w:rPr>
        <w:t>.</w:t>
      </w:r>
      <w:r w:rsidR="00EB315D">
        <w:rPr>
          <w:rFonts w:ascii="Arial Narrow" w:hAnsi="Arial Narrow"/>
        </w:rPr>
        <w:t xml:space="preserve"> </w:t>
      </w:r>
    </w:p>
    <w:p w14:paraId="7E3758CA" w14:textId="7F26AFF4" w:rsidR="00EB315D" w:rsidRPr="00F31922" w:rsidRDefault="00EB315D" w:rsidP="00F31922">
      <w:pPr>
        <w:pStyle w:val="Prrafodelista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Señalar si tiene experiencia en el levantamiento de datos empíricos (tribunales, Fiscalía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>)</w:t>
      </w:r>
    </w:p>
    <w:p w14:paraId="7B281373" w14:textId="4C18731D" w:rsidR="00EB315D" w:rsidRDefault="00EB315D" w:rsidP="00EB315D">
      <w:pPr>
        <w:pStyle w:val="Prrafodelista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704F4">
        <w:rPr>
          <w:rFonts w:ascii="Arial Narrow" w:hAnsi="Arial Narrow"/>
        </w:rPr>
        <w:t xml:space="preserve">) </w:t>
      </w:r>
      <w:r w:rsidR="004C4E10" w:rsidRPr="00E724ED">
        <w:rPr>
          <w:rFonts w:ascii="Arial Narrow" w:hAnsi="Arial Narrow"/>
        </w:rPr>
        <w:t>Indicar</w:t>
      </w:r>
      <w:r w:rsidR="006C6D3D" w:rsidRPr="00E724ED">
        <w:rPr>
          <w:rFonts w:ascii="Arial Narrow" w:hAnsi="Arial Narrow"/>
        </w:rPr>
        <w:t xml:space="preserve"> </w:t>
      </w:r>
      <w:r w:rsidR="006C6D3D" w:rsidRPr="00E724ED">
        <w:rPr>
          <w:rFonts w:ascii="Arial Narrow" w:hAnsi="Arial Narrow"/>
          <w:b/>
          <w:u w:val="single"/>
        </w:rPr>
        <w:t>o</w:t>
      </w:r>
      <w:r w:rsidR="00D6767E" w:rsidRPr="00E724ED">
        <w:rPr>
          <w:rFonts w:ascii="Arial Narrow" w:hAnsi="Arial Narrow"/>
          <w:b/>
          <w:bCs/>
          <w:u w:val="single"/>
        </w:rPr>
        <w:t>rden de preferencia</w:t>
      </w:r>
      <w:r w:rsidR="00D6767E" w:rsidRPr="00E724E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 los ejes temáticos en los que quisiera trabajar</w:t>
      </w:r>
      <w:r w:rsidR="00D6767E" w:rsidRPr="00E724ED">
        <w:rPr>
          <w:rFonts w:ascii="Arial Narrow" w:hAnsi="Arial Narrow"/>
        </w:rPr>
        <w:t>.</w:t>
      </w:r>
      <w:r w:rsidR="006C6D3D" w:rsidRPr="00E724ED">
        <w:rPr>
          <w:rFonts w:ascii="Arial Narrow" w:hAnsi="Arial Narrow"/>
        </w:rPr>
        <w:t xml:space="preserve"> </w:t>
      </w:r>
    </w:p>
    <w:p w14:paraId="76A531AE" w14:textId="77777777" w:rsidR="00EB315D" w:rsidRDefault="00EB315D" w:rsidP="00EB315D">
      <w:pPr>
        <w:jc w:val="both"/>
        <w:rPr>
          <w:rFonts w:ascii="Arial Narrow" w:hAnsi="Arial Narrow"/>
        </w:rPr>
      </w:pPr>
    </w:p>
    <w:p w14:paraId="415FA9F4" w14:textId="5D83EB7B" w:rsidR="006C6D3D" w:rsidRPr="00EB315D" w:rsidRDefault="00237DF5" w:rsidP="00EB315D">
      <w:pPr>
        <w:jc w:val="both"/>
        <w:rPr>
          <w:rFonts w:ascii="Arial Narrow" w:hAnsi="Arial Narrow"/>
        </w:rPr>
      </w:pPr>
      <w:r w:rsidRPr="00EB315D">
        <w:rPr>
          <w:rFonts w:ascii="Arial Narrow" w:hAnsi="Arial Narrow"/>
        </w:rPr>
        <w:t xml:space="preserve">Enviar todos los antecedentes </w:t>
      </w:r>
      <w:r w:rsidR="00EB315D">
        <w:rPr>
          <w:rFonts w:ascii="Arial Narrow" w:hAnsi="Arial Narrow"/>
        </w:rPr>
        <w:t>a nieves.leon@udp.cl</w:t>
      </w:r>
      <w:r w:rsidR="001E43FD" w:rsidRPr="00EB315D">
        <w:rPr>
          <w:rFonts w:ascii="Arial Narrow" w:hAnsi="Arial Narrow"/>
        </w:rPr>
        <w:t>, poniendo en el asunto “</w:t>
      </w:r>
      <w:r w:rsidR="001E43FD" w:rsidRPr="00CF7E01">
        <w:rPr>
          <w:rFonts w:ascii="Arial Narrow" w:hAnsi="Arial Narrow"/>
          <w:b/>
          <w:bCs/>
        </w:rPr>
        <w:t>Postulación ayudante informe anual</w:t>
      </w:r>
      <w:r w:rsidR="00CF7E01">
        <w:rPr>
          <w:rFonts w:ascii="Arial Narrow" w:hAnsi="Arial Narrow"/>
          <w:b/>
          <w:bCs/>
        </w:rPr>
        <w:t xml:space="preserve"> 2022</w:t>
      </w:r>
      <w:r w:rsidR="001E43FD" w:rsidRPr="00EB315D">
        <w:rPr>
          <w:rFonts w:ascii="Arial Narrow" w:hAnsi="Arial Narrow"/>
        </w:rPr>
        <w:t>”.</w:t>
      </w:r>
    </w:p>
    <w:p w14:paraId="4D3FED3C" w14:textId="622BD2E3" w:rsidR="005C1408" w:rsidRDefault="00D53A16" w:rsidP="006C6D3D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ser considerado/a en la postulación, debe acompañar </w:t>
      </w:r>
      <w:r w:rsidR="00C75DC7">
        <w:rPr>
          <w:rFonts w:ascii="Arial Narrow" w:hAnsi="Arial Narrow"/>
        </w:rPr>
        <w:t>todos los documentos señalados. De lo contrario, la postulación no será tenida en cuenta.</w:t>
      </w:r>
    </w:p>
    <w:p w14:paraId="415FA9F6" w14:textId="02813F12" w:rsidR="00D6767E" w:rsidRPr="00EB315D" w:rsidRDefault="00237DF5" w:rsidP="00D35616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EB315D">
        <w:rPr>
          <w:rFonts w:ascii="Arial Narrow" w:hAnsi="Arial Narrow"/>
        </w:rPr>
        <w:t xml:space="preserve">Plazo máximo de envío: </w:t>
      </w:r>
      <w:r w:rsidR="00D24A20" w:rsidRPr="00EB315D">
        <w:rPr>
          <w:rFonts w:ascii="Arial Narrow" w:hAnsi="Arial Narrow"/>
          <w:b/>
          <w:bCs/>
          <w:u w:val="single"/>
        </w:rPr>
        <w:t>lunes</w:t>
      </w:r>
      <w:r w:rsidR="0022432A" w:rsidRPr="00EB315D">
        <w:rPr>
          <w:rFonts w:ascii="Arial Narrow" w:hAnsi="Arial Narrow"/>
          <w:b/>
          <w:bCs/>
          <w:u w:val="single"/>
        </w:rPr>
        <w:t xml:space="preserve"> </w:t>
      </w:r>
      <w:r w:rsidR="00EB315D" w:rsidRPr="00EB315D">
        <w:rPr>
          <w:rFonts w:ascii="Arial Narrow" w:hAnsi="Arial Narrow"/>
          <w:b/>
          <w:bCs/>
          <w:u w:val="single"/>
        </w:rPr>
        <w:t>1</w:t>
      </w:r>
      <w:r w:rsidR="00184A09">
        <w:rPr>
          <w:rFonts w:ascii="Arial Narrow" w:hAnsi="Arial Narrow"/>
          <w:b/>
          <w:bCs/>
          <w:u w:val="single"/>
        </w:rPr>
        <w:t>5</w:t>
      </w:r>
      <w:r w:rsidR="00EB315D" w:rsidRPr="00EB315D">
        <w:rPr>
          <w:rFonts w:ascii="Arial Narrow" w:hAnsi="Arial Narrow"/>
          <w:b/>
          <w:bCs/>
          <w:u w:val="single"/>
        </w:rPr>
        <w:t xml:space="preserve"> de enero de 2022</w:t>
      </w:r>
      <w:r w:rsidR="00EB315D">
        <w:rPr>
          <w:rFonts w:ascii="Arial Narrow" w:hAnsi="Arial Narrow"/>
          <w:b/>
          <w:bCs/>
          <w:u w:val="single"/>
        </w:rPr>
        <w:t>, 23:59 horas.</w:t>
      </w:r>
    </w:p>
    <w:p w14:paraId="05158ACB" w14:textId="77777777" w:rsidR="00CF7E01" w:rsidRDefault="00CF7E01" w:rsidP="00CF7E01">
      <w:pPr>
        <w:jc w:val="both"/>
        <w:rPr>
          <w:rFonts w:ascii="Arial Narrow" w:hAnsi="Arial Narrow"/>
        </w:rPr>
      </w:pPr>
    </w:p>
    <w:p w14:paraId="67508922" w14:textId="54ACD288" w:rsidR="00CF7E01" w:rsidRPr="00CF7E01" w:rsidRDefault="00CF7E01" w:rsidP="00CF7E01">
      <w:pPr>
        <w:jc w:val="both"/>
        <w:rPr>
          <w:rFonts w:ascii="Arial Narrow" w:hAnsi="Arial Narrow"/>
        </w:rPr>
      </w:pPr>
      <w:r w:rsidRPr="00CF7E01">
        <w:rPr>
          <w:rFonts w:ascii="Arial Narrow" w:hAnsi="Arial Narrow"/>
        </w:rPr>
        <w:t>Una vez recibido los antecedentes y seleccionadas/os las/os ayudantes, se les comunicará por medio de correo electrónico los respectivos capítulos en los cuales colaborarían.</w:t>
      </w:r>
    </w:p>
    <w:p w14:paraId="13E77B53" w14:textId="77777777" w:rsidR="00EB315D" w:rsidRPr="00EB315D" w:rsidRDefault="00EB315D" w:rsidP="00EB315D">
      <w:pPr>
        <w:jc w:val="both"/>
        <w:rPr>
          <w:rFonts w:ascii="Arial Narrow" w:hAnsi="Arial Narrow"/>
        </w:rPr>
      </w:pPr>
    </w:p>
    <w:p w14:paraId="19AC8A77" w14:textId="403BB92F" w:rsidR="00867B70" w:rsidRDefault="00247412" w:rsidP="00D6767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Observacione</w:t>
      </w:r>
      <w:r w:rsidR="00867B70">
        <w:rPr>
          <w:rFonts w:ascii="Arial Narrow" w:hAnsi="Arial Narrow"/>
          <w:i/>
        </w:rPr>
        <w:t>s</w:t>
      </w:r>
      <w:r w:rsidR="00D6767E" w:rsidRPr="00D6767E">
        <w:rPr>
          <w:rFonts w:ascii="Arial Narrow" w:hAnsi="Arial Narrow"/>
          <w:i/>
        </w:rPr>
        <w:t xml:space="preserve">: </w:t>
      </w:r>
    </w:p>
    <w:p w14:paraId="099F7E2B" w14:textId="6FE4D850" w:rsidR="00867B70" w:rsidRPr="009121CC" w:rsidRDefault="00867B70" w:rsidP="00867B70">
      <w:pPr>
        <w:pStyle w:val="Prrafodelista"/>
        <w:ind w:left="0"/>
        <w:jc w:val="both"/>
        <w:rPr>
          <w:rFonts w:ascii="Arial Narrow" w:hAnsi="Arial Narrow"/>
          <w:i/>
        </w:rPr>
      </w:pPr>
      <w:r w:rsidRPr="009121CC">
        <w:rPr>
          <w:rFonts w:ascii="Arial Narrow" w:hAnsi="Arial Narrow"/>
          <w:i/>
        </w:rPr>
        <w:t xml:space="preserve">a) Cada ayudante puede trabajar en un solo capítulo. </w:t>
      </w:r>
    </w:p>
    <w:p w14:paraId="394B7903" w14:textId="3121496A" w:rsidR="007137AC" w:rsidRPr="009121CC" w:rsidRDefault="007137AC" w:rsidP="00867B70">
      <w:pPr>
        <w:pStyle w:val="Prrafodelista"/>
        <w:ind w:left="0"/>
        <w:jc w:val="both"/>
        <w:rPr>
          <w:rFonts w:ascii="Arial Narrow" w:hAnsi="Arial Narrow"/>
          <w:i/>
        </w:rPr>
      </w:pPr>
      <w:r w:rsidRPr="009121CC">
        <w:rPr>
          <w:rFonts w:ascii="Arial Narrow" w:hAnsi="Arial Narrow"/>
          <w:i/>
        </w:rPr>
        <w:t xml:space="preserve">b) Cada ayudante podrá ser asignado/a </w:t>
      </w:r>
      <w:proofErr w:type="spellStart"/>
      <w:r w:rsidRPr="009121CC">
        <w:rPr>
          <w:rFonts w:ascii="Arial Narrow" w:hAnsi="Arial Narrow"/>
          <w:i/>
        </w:rPr>
        <w:t>a</w:t>
      </w:r>
      <w:proofErr w:type="spellEnd"/>
      <w:r w:rsidRPr="009121CC">
        <w:rPr>
          <w:rFonts w:ascii="Arial Narrow" w:hAnsi="Arial Narrow"/>
          <w:i/>
        </w:rPr>
        <w:t xml:space="preserve"> un capítulo </w:t>
      </w:r>
      <w:r w:rsidR="00EB315D">
        <w:rPr>
          <w:rFonts w:ascii="Arial Narrow" w:hAnsi="Arial Narrow"/>
          <w:i/>
        </w:rPr>
        <w:t>de las líneas temáticas a las que postuló</w:t>
      </w:r>
      <w:r w:rsidR="004A3B60" w:rsidRPr="009121CC">
        <w:rPr>
          <w:rFonts w:ascii="Arial Narrow" w:hAnsi="Arial Narrow"/>
          <w:i/>
        </w:rPr>
        <w:t xml:space="preserve">. Tener presente que puede ser a cualquiera de ellos, y eso implica tener disponibilidad para trabajar no solo en </w:t>
      </w:r>
      <w:r w:rsidR="004612CA" w:rsidRPr="009121CC">
        <w:rPr>
          <w:rFonts w:ascii="Arial Narrow" w:hAnsi="Arial Narrow"/>
          <w:i/>
        </w:rPr>
        <w:t>la primera opción, sino que también en la segunda y la tercera.</w:t>
      </w:r>
    </w:p>
    <w:p w14:paraId="4DDB160E" w14:textId="64133353" w:rsidR="00867B70" w:rsidRPr="009121CC" w:rsidRDefault="00DB415D" w:rsidP="00867B70">
      <w:pPr>
        <w:pStyle w:val="Prrafodelista"/>
        <w:ind w:left="0"/>
        <w:jc w:val="both"/>
        <w:rPr>
          <w:rFonts w:ascii="Arial Narrow" w:hAnsi="Arial Narrow"/>
          <w:i/>
        </w:rPr>
      </w:pPr>
      <w:r w:rsidRPr="009121CC">
        <w:rPr>
          <w:rFonts w:ascii="Arial Narrow" w:hAnsi="Arial Narrow"/>
          <w:i/>
        </w:rPr>
        <w:t>c</w:t>
      </w:r>
      <w:r w:rsidR="00867B70" w:rsidRPr="009121CC">
        <w:rPr>
          <w:rFonts w:ascii="Arial Narrow" w:hAnsi="Arial Narrow"/>
          <w:i/>
        </w:rPr>
        <w:t xml:space="preserve">) </w:t>
      </w:r>
      <w:r w:rsidR="00EB315D">
        <w:rPr>
          <w:rFonts w:ascii="Arial Narrow" w:hAnsi="Arial Narrow"/>
          <w:i/>
        </w:rPr>
        <w:t>El listado</w:t>
      </w:r>
      <w:r w:rsidR="00867B70" w:rsidRPr="009121CC">
        <w:rPr>
          <w:rFonts w:ascii="Arial Narrow" w:hAnsi="Arial Narrow"/>
          <w:i/>
        </w:rPr>
        <w:t xml:space="preserve"> de áreas temáticas es general y preliminar, por lo que podría ser modificado, caso en el cual si el capítulo no se realiza, </w:t>
      </w:r>
      <w:r w:rsidR="00184A09">
        <w:rPr>
          <w:rFonts w:ascii="Arial Narrow" w:hAnsi="Arial Narrow"/>
          <w:i/>
        </w:rPr>
        <w:t xml:space="preserve">los y las ayudantes que fueron asignados/as a éste </w:t>
      </w:r>
      <w:r w:rsidR="00867B70" w:rsidRPr="009121CC">
        <w:rPr>
          <w:rFonts w:ascii="Arial Narrow" w:hAnsi="Arial Narrow"/>
          <w:i/>
        </w:rPr>
        <w:t>será</w:t>
      </w:r>
      <w:r w:rsidR="00184A09">
        <w:rPr>
          <w:rFonts w:ascii="Arial Narrow" w:hAnsi="Arial Narrow"/>
          <w:i/>
        </w:rPr>
        <w:t>n</w:t>
      </w:r>
      <w:r w:rsidR="00867B70" w:rsidRPr="009121CC">
        <w:rPr>
          <w:rFonts w:ascii="Arial Narrow" w:hAnsi="Arial Narrow"/>
          <w:i/>
        </w:rPr>
        <w:t xml:space="preserve"> informad</w:t>
      </w:r>
      <w:r w:rsidR="00184A09">
        <w:rPr>
          <w:rFonts w:ascii="Arial Narrow" w:hAnsi="Arial Narrow"/>
          <w:i/>
        </w:rPr>
        <w:t>os/as</w:t>
      </w:r>
      <w:r w:rsidR="00867B70" w:rsidRPr="009121CC">
        <w:rPr>
          <w:rFonts w:ascii="Arial Narrow" w:hAnsi="Arial Narrow"/>
          <w:i/>
        </w:rPr>
        <w:t xml:space="preserve"> de aquello para ver posibilidades de trabajar en otro capítulo. </w:t>
      </w:r>
    </w:p>
    <w:p w14:paraId="415FA9F7" w14:textId="666F72F8" w:rsidR="00D6767E" w:rsidRPr="009121CC" w:rsidRDefault="00DB415D" w:rsidP="00D6767E">
      <w:pPr>
        <w:jc w:val="both"/>
        <w:rPr>
          <w:rFonts w:ascii="Arial Narrow" w:hAnsi="Arial Narrow"/>
          <w:i/>
        </w:rPr>
      </w:pPr>
      <w:r w:rsidRPr="009121CC">
        <w:rPr>
          <w:rFonts w:ascii="Arial Narrow" w:hAnsi="Arial Narrow"/>
          <w:i/>
        </w:rPr>
        <w:t>d</w:t>
      </w:r>
      <w:r w:rsidR="00DB3D5C" w:rsidRPr="009121CC">
        <w:rPr>
          <w:rFonts w:ascii="Arial Narrow" w:hAnsi="Arial Narrow"/>
          <w:i/>
        </w:rPr>
        <w:t xml:space="preserve">) </w:t>
      </w:r>
      <w:r w:rsidR="00D6767E" w:rsidRPr="009121CC">
        <w:rPr>
          <w:rFonts w:ascii="Arial Narrow" w:hAnsi="Arial Narrow"/>
          <w:i/>
        </w:rPr>
        <w:t>Para cada capítulo se priorizará a estudiantes que hayan cursado algún electivo en la temática a la que postula</w:t>
      </w:r>
      <w:r w:rsidR="00EB315D">
        <w:rPr>
          <w:rFonts w:ascii="Arial Narrow" w:hAnsi="Arial Narrow"/>
          <w:i/>
        </w:rPr>
        <w:t xml:space="preserve"> o tengan experiencia relevante en la materia.</w:t>
      </w:r>
      <w:r w:rsidR="00F57368">
        <w:rPr>
          <w:rFonts w:ascii="Arial Narrow" w:hAnsi="Arial Narrow"/>
          <w:i/>
        </w:rPr>
        <w:t xml:space="preserve"> Informaremos a los y las postulantes que no quedaran seleccionados/as en esta oportunidad.</w:t>
      </w:r>
    </w:p>
    <w:p w14:paraId="415FA9FA" w14:textId="77777777" w:rsidR="00237DF5" w:rsidRPr="001902F6" w:rsidRDefault="00237DF5" w:rsidP="00237DF5">
      <w:pPr>
        <w:jc w:val="both"/>
        <w:rPr>
          <w:rFonts w:ascii="Times New Roman" w:hAnsi="Times New Roman"/>
          <w:sz w:val="24"/>
          <w:szCs w:val="24"/>
        </w:rPr>
      </w:pPr>
    </w:p>
    <w:p w14:paraId="415FA9FB" w14:textId="3E8E71E5" w:rsidR="00615CA2" w:rsidRDefault="009121CC" w:rsidP="009121CC">
      <w:pPr>
        <w:jc w:val="both"/>
        <w:rPr>
          <w:rFonts w:ascii="Arial Narrow" w:hAnsi="Arial Narrow"/>
        </w:rPr>
      </w:pPr>
      <w:r w:rsidRPr="009121CC">
        <w:rPr>
          <w:rFonts w:ascii="Arial Narrow" w:hAnsi="Arial Narrow"/>
        </w:rPr>
        <w:t>¡Muchas gracias! ¡Te esperamos!</w:t>
      </w:r>
    </w:p>
    <w:p w14:paraId="79B43076" w14:textId="10B409A5" w:rsidR="00EB315D" w:rsidRDefault="00EB315D" w:rsidP="009121CC">
      <w:pPr>
        <w:jc w:val="both"/>
        <w:rPr>
          <w:rFonts w:ascii="Arial Narrow" w:hAnsi="Arial Narrow"/>
        </w:rPr>
      </w:pPr>
    </w:p>
    <w:p w14:paraId="65E2AC45" w14:textId="093B79B2" w:rsidR="00EB315D" w:rsidRDefault="00EB315D" w:rsidP="009121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Judith </w:t>
      </w:r>
      <w:proofErr w:type="spellStart"/>
      <w:r>
        <w:rPr>
          <w:rFonts w:ascii="Arial Narrow" w:hAnsi="Arial Narrow"/>
        </w:rPr>
        <w:t>Schönsteiner</w:t>
      </w:r>
      <w:proofErr w:type="spellEnd"/>
    </w:p>
    <w:p w14:paraId="49B866BF" w14:textId="2599A28E" w:rsidR="00EB315D" w:rsidRDefault="00EB315D" w:rsidP="009121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Editora</w:t>
      </w:r>
    </w:p>
    <w:p w14:paraId="11FDFAFB" w14:textId="6BB02FD6" w:rsidR="00EB315D" w:rsidRPr="009121CC" w:rsidRDefault="00EB315D" w:rsidP="009121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Informe Anual sobre Derechos Humanos de la UDP 2022</w:t>
      </w:r>
    </w:p>
    <w:sectPr w:rsidR="00EB315D" w:rsidRPr="009121CC" w:rsidSect="00615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26B"/>
    <w:multiLevelType w:val="hybridMultilevel"/>
    <w:tmpl w:val="FBE07F16"/>
    <w:lvl w:ilvl="0" w:tplc="27C035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ADB"/>
    <w:multiLevelType w:val="hybridMultilevel"/>
    <w:tmpl w:val="39EA445C"/>
    <w:lvl w:ilvl="0" w:tplc="63F6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0694"/>
    <w:multiLevelType w:val="hybridMultilevel"/>
    <w:tmpl w:val="F970FBC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9159F8"/>
    <w:multiLevelType w:val="hybridMultilevel"/>
    <w:tmpl w:val="7846A3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F5"/>
    <w:rsid w:val="00097CCE"/>
    <w:rsid w:val="000D4526"/>
    <w:rsid w:val="00105EC7"/>
    <w:rsid w:val="0011400F"/>
    <w:rsid w:val="00184A09"/>
    <w:rsid w:val="001902F6"/>
    <w:rsid w:val="001C3CF1"/>
    <w:rsid w:val="001E43FD"/>
    <w:rsid w:val="00202DF4"/>
    <w:rsid w:val="00211802"/>
    <w:rsid w:val="0022432A"/>
    <w:rsid w:val="00237DF5"/>
    <w:rsid w:val="00247412"/>
    <w:rsid w:val="00267062"/>
    <w:rsid w:val="002B44BD"/>
    <w:rsid w:val="002F50CD"/>
    <w:rsid w:val="00316603"/>
    <w:rsid w:val="00350EB1"/>
    <w:rsid w:val="00392969"/>
    <w:rsid w:val="00433B23"/>
    <w:rsid w:val="004612CA"/>
    <w:rsid w:val="00475388"/>
    <w:rsid w:val="00483E41"/>
    <w:rsid w:val="004925CE"/>
    <w:rsid w:val="004A2CAA"/>
    <w:rsid w:val="004A37D4"/>
    <w:rsid w:val="004A3B60"/>
    <w:rsid w:val="004C4E10"/>
    <w:rsid w:val="0052652A"/>
    <w:rsid w:val="00562110"/>
    <w:rsid w:val="00572C11"/>
    <w:rsid w:val="005A6B12"/>
    <w:rsid w:val="005C1408"/>
    <w:rsid w:val="00610B52"/>
    <w:rsid w:val="00614F09"/>
    <w:rsid w:val="00615CA2"/>
    <w:rsid w:val="006704F4"/>
    <w:rsid w:val="00677A71"/>
    <w:rsid w:val="0069069E"/>
    <w:rsid w:val="006C6D3D"/>
    <w:rsid w:val="006F4AE8"/>
    <w:rsid w:val="007137AC"/>
    <w:rsid w:val="007F4B05"/>
    <w:rsid w:val="0081021C"/>
    <w:rsid w:val="00813367"/>
    <w:rsid w:val="0086637C"/>
    <w:rsid w:val="00867B70"/>
    <w:rsid w:val="0089404C"/>
    <w:rsid w:val="008A57EA"/>
    <w:rsid w:val="008C4244"/>
    <w:rsid w:val="008E1A8C"/>
    <w:rsid w:val="008F4780"/>
    <w:rsid w:val="009121CC"/>
    <w:rsid w:val="0093295B"/>
    <w:rsid w:val="00980619"/>
    <w:rsid w:val="009F24EA"/>
    <w:rsid w:val="00A07B6C"/>
    <w:rsid w:val="00AA6EFC"/>
    <w:rsid w:val="00AB331C"/>
    <w:rsid w:val="00B11A3E"/>
    <w:rsid w:val="00B3169A"/>
    <w:rsid w:val="00BC5F09"/>
    <w:rsid w:val="00C111F0"/>
    <w:rsid w:val="00C75DC7"/>
    <w:rsid w:val="00CD28AB"/>
    <w:rsid w:val="00CF7E01"/>
    <w:rsid w:val="00D02E30"/>
    <w:rsid w:val="00D24A20"/>
    <w:rsid w:val="00D4083E"/>
    <w:rsid w:val="00D53A16"/>
    <w:rsid w:val="00D6767E"/>
    <w:rsid w:val="00DB3D5C"/>
    <w:rsid w:val="00DB415D"/>
    <w:rsid w:val="00E26135"/>
    <w:rsid w:val="00E724ED"/>
    <w:rsid w:val="00EA0F77"/>
    <w:rsid w:val="00EB315D"/>
    <w:rsid w:val="00ED4FF0"/>
    <w:rsid w:val="00EE641A"/>
    <w:rsid w:val="00EF7FC7"/>
    <w:rsid w:val="00F31922"/>
    <w:rsid w:val="00F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FA9BF"/>
  <w15:docId w15:val="{11900DC4-4FE5-4B39-A95A-5ACD9B6C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F5"/>
    <w:pPr>
      <w:jc w:val="left"/>
    </w:pPr>
    <w:rPr>
      <w:rFonts w:ascii="Calibri" w:hAnsi="Calibri"/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C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D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D4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9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tomas.vial</dc:creator>
  <cp:lastModifiedBy>Judith Schonsteiner</cp:lastModifiedBy>
  <cp:revision>10</cp:revision>
  <dcterms:created xsi:type="dcterms:W3CDTF">2021-12-28T11:50:00Z</dcterms:created>
  <dcterms:modified xsi:type="dcterms:W3CDTF">2021-12-28T12:04:00Z</dcterms:modified>
</cp:coreProperties>
</file>